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F8E" w:rsidRDefault="00664F8E">
      <w:pPr>
        <w:rPr>
          <w:b/>
        </w:rPr>
      </w:pPr>
      <w:r w:rsidRPr="00664F8E">
        <w:rPr>
          <w:noProof/>
        </w:rPr>
        <w:drawing>
          <wp:inline distT="0" distB="0" distL="0" distR="0">
            <wp:extent cx="4076700" cy="223837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664F8E">
        <w:rPr>
          <w:noProof/>
        </w:rPr>
        <w:drawing>
          <wp:inline distT="0" distB="0" distL="0" distR="0">
            <wp:extent cx="4010025" cy="2447925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664F8E">
        <w:rPr>
          <w:noProof/>
        </w:rPr>
        <w:drawing>
          <wp:inline distT="0" distB="0" distL="0" distR="0">
            <wp:extent cx="4438650" cy="24003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664F8E">
        <w:rPr>
          <w:b/>
        </w:rPr>
        <w:t xml:space="preserve"> </w:t>
      </w:r>
    </w:p>
    <w:p w:rsidR="00664F8E" w:rsidRPr="00664F8E" w:rsidRDefault="00664F8E" w:rsidP="00664F8E">
      <w:pPr>
        <w:spacing w:line="480" w:lineRule="auto"/>
        <w:rPr>
          <w:rFonts w:ascii="Times New Roman" w:hAnsi="Times New Roman" w:cs="Times New Roman"/>
        </w:rPr>
      </w:pPr>
      <w:proofErr w:type="gramStart"/>
      <w:r w:rsidRPr="00664F8E">
        <w:rPr>
          <w:rFonts w:ascii="Times New Roman" w:hAnsi="Times New Roman" w:cs="Times New Roman"/>
          <w:b/>
        </w:rPr>
        <w:t>Figure 2</w:t>
      </w:r>
      <w:r w:rsidRPr="00664F8E">
        <w:rPr>
          <w:rFonts w:ascii="Times New Roman" w:hAnsi="Times New Roman" w:cs="Times New Roman"/>
        </w:rPr>
        <w:t>.</w:t>
      </w:r>
      <w:proofErr w:type="gramEnd"/>
      <w:r w:rsidRPr="00664F8E">
        <w:rPr>
          <w:rFonts w:ascii="Times New Roman" w:hAnsi="Times New Roman" w:cs="Times New Roman"/>
        </w:rPr>
        <w:t xml:space="preserve"> </w:t>
      </w:r>
      <w:proofErr w:type="gramStart"/>
      <w:r w:rsidRPr="00664F8E">
        <w:rPr>
          <w:rFonts w:ascii="Times New Roman" w:hAnsi="Times New Roman" w:cs="Times New Roman"/>
        </w:rPr>
        <w:t>Relationship between bird density and</w:t>
      </w:r>
      <w:r w:rsidR="000E3593">
        <w:rPr>
          <w:rFonts w:ascii="Times New Roman" w:hAnsi="Times New Roman" w:cs="Times New Roman"/>
        </w:rPr>
        <w:t xml:space="preserve"> A</w:t>
      </w:r>
      <w:r w:rsidRPr="00664F8E">
        <w:rPr>
          <w:rFonts w:ascii="Times New Roman" w:hAnsi="Times New Roman" w:cs="Times New Roman"/>
        </w:rPr>
        <w:t xml:space="preserve">) </w:t>
      </w:r>
      <w:r w:rsidR="000E3593">
        <w:rPr>
          <w:rFonts w:ascii="Times New Roman" w:hAnsi="Times New Roman" w:cs="Times New Roman"/>
        </w:rPr>
        <w:t xml:space="preserve">the </w:t>
      </w:r>
      <w:r w:rsidRPr="00664F8E">
        <w:rPr>
          <w:rFonts w:ascii="Times New Roman" w:hAnsi="Times New Roman" w:cs="Times New Roman"/>
        </w:rPr>
        <w:t>human activity index in non-river</w:t>
      </w:r>
      <w:r w:rsidR="000E3593">
        <w:rPr>
          <w:rFonts w:ascii="Times New Roman" w:hAnsi="Times New Roman" w:cs="Times New Roman"/>
        </w:rPr>
        <w:t>ine</w:t>
      </w:r>
      <w:r w:rsidRPr="00664F8E">
        <w:rPr>
          <w:rFonts w:ascii="Times New Roman" w:hAnsi="Times New Roman" w:cs="Times New Roman"/>
        </w:rPr>
        <w:t xml:space="preserve"> habitat in </w:t>
      </w:r>
      <w:r w:rsidR="000E3593">
        <w:rPr>
          <w:rFonts w:ascii="Times New Roman" w:hAnsi="Times New Roman" w:cs="Times New Roman"/>
        </w:rPr>
        <w:t>the</w:t>
      </w:r>
      <w:r w:rsidRPr="00664F8E">
        <w:rPr>
          <w:rFonts w:ascii="Times New Roman" w:hAnsi="Times New Roman" w:cs="Times New Roman"/>
        </w:rPr>
        <w:t xml:space="preserve"> wet </w:t>
      </w:r>
      <w:r w:rsidR="000E3593">
        <w:rPr>
          <w:rFonts w:ascii="Times New Roman" w:hAnsi="Times New Roman" w:cs="Times New Roman"/>
        </w:rPr>
        <w:t xml:space="preserve">(top) </w:t>
      </w:r>
      <w:r w:rsidRPr="00664F8E">
        <w:rPr>
          <w:rFonts w:ascii="Times New Roman" w:hAnsi="Times New Roman" w:cs="Times New Roman"/>
        </w:rPr>
        <w:t xml:space="preserve">and dry </w:t>
      </w:r>
      <w:r w:rsidR="000E3593">
        <w:rPr>
          <w:rFonts w:ascii="Times New Roman" w:hAnsi="Times New Roman" w:cs="Times New Roman"/>
        </w:rPr>
        <w:t xml:space="preserve">(bottom) </w:t>
      </w:r>
      <w:r w:rsidRPr="00664F8E">
        <w:rPr>
          <w:rFonts w:ascii="Times New Roman" w:hAnsi="Times New Roman" w:cs="Times New Roman"/>
        </w:rPr>
        <w:t>season</w:t>
      </w:r>
      <w:r w:rsidR="007E5694">
        <w:rPr>
          <w:rFonts w:ascii="Times New Roman" w:hAnsi="Times New Roman" w:cs="Times New Roman"/>
        </w:rPr>
        <w:t>s</w:t>
      </w:r>
      <w:r w:rsidR="000E3593">
        <w:rPr>
          <w:rFonts w:ascii="Times New Roman" w:hAnsi="Times New Roman" w:cs="Times New Roman"/>
        </w:rPr>
        <w:t>, and B)</w:t>
      </w:r>
      <w:r w:rsidRPr="00664F8E">
        <w:rPr>
          <w:rFonts w:ascii="Times New Roman" w:hAnsi="Times New Roman" w:cs="Times New Roman"/>
        </w:rPr>
        <w:t xml:space="preserve"> </w:t>
      </w:r>
      <w:r w:rsidR="000E3593">
        <w:rPr>
          <w:rFonts w:ascii="Times New Roman" w:hAnsi="Times New Roman" w:cs="Times New Roman"/>
        </w:rPr>
        <w:t xml:space="preserve">the </w:t>
      </w:r>
      <w:r w:rsidRPr="00664F8E">
        <w:rPr>
          <w:rFonts w:ascii="Times New Roman" w:hAnsi="Times New Roman" w:cs="Times New Roman"/>
        </w:rPr>
        <w:t>habitat heterogeneity index.</w:t>
      </w:r>
      <w:proofErr w:type="gramEnd"/>
      <w:r w:rsidRPr="00664F8E">
        <w:rPr>
          <w:rFonts w:ascii="Times New Roman" w:hAnsi="Times New Roman" w:cs="Times New Roman"/>
        </w:rPr>
        <w:t xml:space="preserve"> </w:t>
      </w:r>
      <w:r w:rsidR="00B93A76">
        <w:rPr>
          <w:rFonts w:ascii="Times New Roman" w:hAnsi="Times New Roman" w:cs="Times New Roman"/>
        </w:rPr>
        <w:t xml:space="preserve"> Human a</w:t>
      </w:r>
      <w:r w:rsidRPr="00664F8E">
        <w:rPr>
          <w:rFonts w:ascii="Times New Roman" w:hAnsi="Times New Roman" w:cs="Times New Roman"/>
        </w:rPr>
        <w:t xml:space="preserve">ctivity and heterogeneity </w:t>
      </w:r>
      <w:r w:rsidR="00B93A76">
        <w:rPr>
          <w:rFonts w:ascii="Times New Roman" w:hAnsi="Times New Roman" w:cs="Times New Roman"/>
        </w:rPr>
        <w:t xml:space="preserve">indices </w:t>
      </w:r>
      <w:r w:rsidRPr="00664F8E">
        <w:rPr>
          <w:rFonts w:ascii="Times New Roman" w:hAnsi="Times New Roman" w:cs="Times New Roman"/>
        </w:rPr>
        <w:t xml:space="preserve">are </w:t>
      </w:r>
      <w:bookmarkStart w:id="0" w:name="_GoBack"/>
      <w:bookmarkEnd w:id="0"/>
      <w:r w:rsidRPr="00664F8E">
        <w:rPr>
          <w:rFonts w:ascii="Times New Roman" w:hAnsi="Times New Roman" w:cs="Times New Roman"/>
        </w:rPr>
        <w:t>arcsines of indices ranging</w:t>
      </w:r>
      <w:r w:rsidR="000E3593">
        <w:rPr>
          <w:rFonts w:ascii="Times New Roman" w:hAnsi="Times New Roman" w:cs="Times New Roman"/>
        </w:rPr>
        <w:t xml:space="preserve"> between 0 and 1.</w:t>
      </w:r>
    </w:p>
    <w:sectPr w:rsidR="00664F8E" w:rsidRPr="00664F8E" w:rsidSect="00576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8E"/>
    <w:rsid w:val="00022B60"/>
    <w:rsid w:val="000E3593"/>
    <w:rsid w:val="001D7948"/>
    <w:rsid w:val="00576DE5"/>
    <w:rsid w:val="0061252E"/>
    <w:rsid w:val="00664F8E"/>
    <w:rsid w:val="006914A6"/>
    <w:rsid w:val="007E5694"/>
    <w:rsid w:val="00AD423C"/>
    <w:rsid w:val="00B93A76"/>
    <w:rsid w:val="00CD5E1A"/>
    <w:rsid w:val="00ED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ickson\LALA\LALAI%20Sep9th\Publishing\WIO%20Jnl%20of%20Marine%20Science\Sabaki%20Manuscript%202\Re-Resub\Boo%20and%20Simon%20revisions\Figures%20New\Figures%20redrawn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ickson\LALA\LALAI%20Sep9th\Publishing\WIO%20Jnl%20of%20Marine%20Science\Sabaki%20Manuscript%202\Re-Resub\Boo%20and%20Simon%20revisions\Figures%20New\Figures%20redrawn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ickson\LALA\LALAI%20Sep9th\Publishing\WIO%20Jnl%20of%20Marine%20Science\Sabaki%20Manuscript%202\Re-Resub\Boo%20and%20Simon%20revisions\Figures%20New\Bird%20density%20and%20VH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00" b="1" baseline="0"/>
              <a:t>A</a:t>
            </a:r>
            <a:endParaRPr lang="en-US" sz="1000" b="0" baseline="0"/>
          </a:p>
          <a:p>
            <a:pPr>
              <a:defRPr/>
            </a:pPr>
            <a:r>
              <a:rPr lang="en-US" sz="1000" b="0" baseline="0"/>
              <a:t>Wet season</a:t>
            </a:r>
            <a:endParaRPr lang="en-US" sz="1000" b="0"/>
          </a:p>
        </c:rich>
      </c:tx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Sheet2!$B$108</c:f>
              <c:strCache>
                <c:ptCount val="1"/>
                <c:pt idx="0">
                  <c:v>ASINactintensity</c:v>
                </c:pt>
              </c:strCache>
            </c:strRef>
          </c:tx>
          <c:spPr>
            <a:ln w="28575">
              <a:noFill/>
            </a:ln>
          </c:spPr>
          <c:marker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trendline>
            <c:trendlineType val="linear"/>
            <c:dispRSqr val="1"/>
            <c:dispEq val="1"/>
            <c:trendlineLbl>
              <c:layout>
                <c:manualLayout>
                  <c:x val="0.19772757377290456"/>
                  <c:y val="-0.1088682638074496"/>
                </c:manualLayout>
              </c:layout>
              <c:numFmt formatCode="General" sourceLinked="0"/>
            </c:trendlineLbl>
          </c:trendline>
          <c:xVal>
            <c:numRef>
              <c:f>Sheet2!$A$109:$A$120</c:f>
              <c:numCache>
                <c:formatCode>General</c:formatCode>
                <c:ptCount val="12"/>
                <c:pt idx="0">
                  <c:v>1.1789769472931695</c:v>
                </c:pt>
                <c:pt idx="1">
                  <c:v>2.4560622244549499</c:v>
                </c:pt>
                <c:pt idx="2">
                  <c:v>2.8606972740520402</c:v>
                </c:pt>
                <c:pt idx="3">
                  <c:v>1.0128372247051722</c:v>
                </c:pt>
                <c:pt idx="4">
                  <c:v>1.2174839442139063</c:v>
                </c:pt>
                <c:pt idx="5">
                  <c:v>1.0211892990699372</c:v>
                </c:pt>
                <c:pt idx="6">
                  <c:v>0.86923171973097624</c:v>
                </c:pt>
                <c:pt idx="7">
                  <c:v>2.5639554649958129</c:v>
                </c:pt>
                <c:pt idx="8">
                  <c:v>1.8014037100173543</c:v>
                </c:pt>
                <c:pt idx="9">
                  <c:v>2.2938043599193385</c:v>
                </c:pt>
                <c:pt idx="10">
                  <c:v>1.2329961103921532</c:v>
                </c:pt>
                <c:pt idx="11">
                  <c:v>1.0899051114393978</c:v>
                </c:pt>
              </c:numCache>
            </c:numRef>
          </c:xVal>
          <c:yVal>
            <c:numRef>
              <c:f>Sheet2!$B$109:$B$120</c:f>
              <c:numCache>
                <c:formatCode>General</c:formatCode>
                <c:ptCount val="12"/>
                <c:pt idx="0">
                  <c:v>3.2818390839770666E-2</c:v>
                </c:pt>
                <c:pt idx="1">
                  <c:v>2.3752233314320272E-2</c:v>
                </c:pt>
                <c:pt idx="2">
                  <c:v>2.8128709206211952E-2</c:v>
                </c:pt>
                <c:pt idx="3">
                  <c:v>6.5672195403306474E-2</c:v>
                </c:pt>
                <c:pt idx="4">
                  <c:v>7.1937028869594064E-2</c:v>
                </c:pt>
                <c:pt idx="5">
                  <c:v>5.0020856805770016E-2</c:v>
                </c:pt>
                <c:pt idx="6">
                  <c:v>6.2540761796491401E-2</c:v>
                </c:pt>
                <c:pt idx="7">
                  <c:v>5.3775914890435268E-2</c:v>
                </c:pt>
                <c:pt idx="8">
                  <c:v>7.5070491076716581E-2</c:v>
                </c:pt>
                <c:pt idx="9">
                  <c:v>0.10196229439960661</c:v>
                </c:pt>
                <c:pt idx="10">
                  <c:v>0.13478271516539919</c:v>
                </c:pt>
                <c:pt idx="11">
                  <c:v>5.2524147149517128E-2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1225984"/>
        <c:axId val="60642432"/>
      </c:scatterChart>
      <c:valAx>
        <c:axId val="812259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Human activity intensity index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0642432"/>
        <c:crosses val="autoZero"/>
        <c:crossBetween val="midCat"/>
      </c:valAx>
      <c:valAx>
        <c:axId val="6064243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Log bird density per hectare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81225984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50" b="0"/>
              <a:t>Dry season</a:t>
            </a:r>
            <a:endParaRPr lang="en-US" b="0"/>
          </a:p>
        </c:rich>
      </c:tx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Sheet2!$B$154</c:f>
              <c:strCache>
                <c:ptCount val="1"/>
                <c:pt idx="0">
                  <c:v>ASINactintensity</c:v>
                </c:pt>
              </c:strCache>
            </c:strRef>
          </c:tx>
          <c:spPr>
            <a:ln w="28575">
              <a:noFill/>
            </a:ln>
          </c:spPr>
          <c:marker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trendline>
            <c:trendlineType val="linear"/>
            <c:dispRSqr val="1"/>
            <c:dispEq val="1"/>
            <c:trendlineLbl>
              <c:layout>
                <c:manualLayout>
                  <c:x val="8.2523176289424627E-2"/>
                  <c:y val="-0.10679044496869798"/>
                </c:manualLayout>
              </c:layout>
              <c:numFmt formatCode="General" sourceLinked="0"/>
            </c:trendlineLbl>
          </c:trendline>
          <c:xVal>
            <c:numRef>
              <c:f>Sheet2!$A$155:$A$166</c:f>
              <c:numCache>
                <c:formatCode>General</c:formatCode>
                <c:ptCount val="12"/>
                <c:pt idx="0">
                  <c:v>1.0413926851582245</c:v>
                </c:pt>
                <c:pt idx="1">
                  <c:v>2.6047658847038861</c:v>
                </c:pt>
                <c:pt idx="2">
                  <c:v>2.3787611753163742</c:v>
                </c:pt>
                <c:pt idx="3">
                  <c:v>1.2764618041732441</c:v>
                </c:pt>
                <c:pt idx="4">
                  <c:v>0.89209460269048113</c:v>
                </c:pt>
                <c:pt idx="5">
                  <c:v>0.87506126339170043</c:v>
                </c:pt>
                <c:pt idx="6">
                  <c:v>1</c:v>
                </c:pt>
                <c:pt idx="7">
                  <c:v>2.2464985807958007</c:v>
                </c:pt>
                <c:pt idx="8">
                  <c:v>2.1846914308176002</c:v>
                </c:pt>
                <c:pt idx="9">
                  <c:v>1.8819549713396004</c:v>
                </c:pt>
                <c:pt idx="10">
                  <c:v>1.3180633349627622</c:v>
                </c:pt>
                <c:pt idx="11">
                  <c:v>1.5263392773898432</c:v>
                </c:pt>
              </c:numCache>
            </c:numRef>
          </c:xVal>
          <c:yVal>
            <c:numRef>
              <c:f>Sheet2!$B$155:$B$166</c:f>
              <c:numCache>
                <c:formatCode>General</c:formatCode>
                <c:ptCount val="12"/>
                <c:pt idx="0">
                  <c:v>8.4475435003813659E-2</c:v>
                </c:pt>
                <c:pt idx="1">
                  <c:v>3.8759704149701181E-2</c:v>
                </c:pt>
                <c:pt idx="2">
                  <c:v>4.5328020453008183E-2</c:v>
                </c:pt>
                <c:pt idx="3">
                  <c:v>8.9180664810614124E-2</c:v>
                </c:pt>
                <c:pt idx="4">
                  <c:v>7.3503669597486707E-2</c:v>
                </c:pt>
                <c:pt idx="5">
                  <c:v>5.7844752842875102E-2</c:v>
                </c:pt>
                <c:pt idx="6">
                  <c:v>8.0642934440660966E-2</c:v>
                </c:pt>
                <c:pt idx="7">
                  <c:v>7.1310422313659624E-2</c:v>
                </c:pt>
                <c:pt idx="8">
                  <c:v>0.11399674245441098</c:v>
                </c:pt>
                <c:pt idx="9">
                  <c:v>0.11453597323229998</c:v>
                </c:pt>
                <c:pt idx="10">
                  <c:v>5.0020856805770016E-2</c:v>
                </c:pt>
                <c:pt idx="11">
                  <c:v>4.8769330250253033E-2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0651776"/>
        <c:axId val="60658048"/>
      </c:scatterChart>
      <c:valAx>
        <c:axId val="606517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Human activity  intensity index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0658048"/>
        <c:crosses val="autoZero"/>
        <c:crossBetween val="midCat"/>
      </c:valAx>
      <c:valAx>
        <c:axId val="60658048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Log bird density per hectare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60651776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50" b="1"/>
              <a:t>B</a:t>
            </a:r>
            <a:endParaRPr lang="en-US" b="1"/>
          </a:p>
        </c:rich>
      </c:tx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Sheet2!$G$5</c:f>
              <c:strCache>
                <c:ptCount val="1"/>
                <c:pt idx="0">
                  <c:v>Birddens</c:v>
                </c:pt>
              </c:strCache>
            </c:strRef>
          </c:tx>
          <c:spPr>
            <a:ln w="28575">
              <a:noFill/>
            </a:ln>
          </c:spPr>
          <c:marker>
            <c:spPr>
              <a:solidFill>
                <a:schemeClr val="tx1"/>
              </a:solidFill>
            </c:spPr>
          </c:marker>
          <c:trendline>
            <c:trendlineType val="linear"/>
            <c:dispRSqr val="1"/>
            <c:dispEq val="1"/>
            <c:trendlineLbl>
              <c:layout>
                <c:manualLayout>
                  <c:x val="0.13316256068849763"/>
                  <c:y val="0.16244344456942883"/>
                </c:manualLayout>
              </c:layout>
              <c:numFmt formatCode="General" sourceLinked="0"/>
            </c:trendlineLbl>
          </c:trendline>
          <c:xVal>
            <c:numRef>
              <c:f>Sheet2!$F$6:$F$13</c:f>
              <c:numCache>
                <c:formatCode>General</c:formatCode>
                <c:ptCount val="8"/>
                <c:pt idx="0">
                  <c:v>0.57657177046742603</c:v>
                </c:pt>
                <c:pt idx="1">
                  <c:v>0.57657177046742603</c:v>
                </c:pt>
                <c:pt idx="2">
                  <c:v>0.30810358551562494</c:v>
                </c:pt>
                <c:pt idx="3">
                  <c:v>0.51760376924528462</c:v>
                </c:pt>
                <c:pt idx="4">
                  <c:v>0.76285072067023729</c:v>
                </c:pt>
                <c:pt idx="5">
                  <c:v>0.71177225413415335</c:v>
                </c:pt>
                <c:pt idx="6">
                  <c:v>0.2192383623764072</c:v>
                </c:pt>
                <c:pt idx="7">
                  <c:v>0.607564400362819</c:v>
                </c:pt>
              </c:numCache>
            </c:numRef>
          </c:xVal>
          <c:yVal>
            <c:numRef>
              <c:f>Sheet2!$G$6:$G$13</c:f>
              <c:numCache>
                <c:formatCode>General</c:formatCode>
                <c:ptCount val="8"/>
                <c:pt idx="0">
                  <c:v>2.6839471307515135</c:v>
                </c:pt>
                <c:pt idx="1">
                  <c:v>2.0820669342851117</c:v>
                </c:pt>
                <c:pt idx="2">
                  <c:v>1.5378190950732735</c:v>
                </c:pt>
                <c:pt idx="3">
                  <c:v>1.5145477526602862</c:v>
                </c:pt>
                <c:pt idx="4">
                  <c:v>2.6201360549737589</c:v>
                </c:pt>
                <c:pt idx="5">
                  <c:v>1.965201701025912</c:v>
                </c:pt>
                <c:pt idx="6">
                  <c:v>1.9020028913507305</c:v>
                </c:pt>
                <c:pt idx="7">
                  <c:v>2.2070955404192194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0679680"/>
        <c:axId val="60681600"/>
      </c:scatterChart>
      <c:valAx>
        <c:axId val="606796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Habitat Vertical Heretogeneity Index (VHI)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60681600"/>
        <c:crosses val="autoZero"/>
        <c:crossBetween val="midCat"/>
      </c:valAx>
      <c:valAx>
        <c:axId val="60681600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Log bird</a:t>
                </a:r>
                <a:r>
                  <a:rPr lang="en-US" baseline="0"/>
                  <a:t> density/ha</a:t>
                </a:r>
                <a:endParaRPr lang="en-US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60679680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NMK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NICKSON</dc:creator>
  <cp:lastModifiedBy>Mike Schleyer</cp:lastModifiedBy>
  <cp:revision>5</cp:revision>
  <dcterms:created xsi:type="dcterms:W3CDTF">2012-08-28T11:42:00Z</dcterms:created>
  <dcterms:modified xsi:type="dcterms:W3CDTF">2012-08-28T12:54:00Z</dcterms:modified>
</cp:coreProperties>
</file>